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3D0E" w14:textId="6D690936" w:rsidR="00B41E0F" w:rsidRDefault="003D3DDD" w:rsidP="0001501C">
      <w:pPr>
        <w:pStyle w:val="berschrift2"/>
        <w:spacing w:before="0" w:after="120"/>
        <w:rPr>
          <w:b/>
          <w:color w:val="auto"/>
        </w:rPr>
      </w:pPr>
      <w:r>
        <w:rPr>
          <w:b/>
          <w:color w:val="auto"/>
        </w:rPr>
        <w:t>V</w:t>
      </w:r>
      <w:r w:rsidR="00B41E0F" w:rsidRPr="00EB69A1">
        <w:rPr>
          <w:b/>
          <w:color w:val="auto"/>
        </w:rPr>
        <w:t>orlage Stakeholder-Analyse OER</w:t>
      </w:r>
    </w:p>
    <w:p w14:paraId="3656B8C0" w14:textId="524792F5" w:rsidR="00F14674" w:rsidRPr="00EB69A1" w:rsidRDefault="00F14674" w:rsidP="00061220">
      <w:pPr>
        <w:spacing w:after="120"/>
      </w:pPr>
      <w:r w:rsidRPr="00F14674">
        <w:rPr>
          <w:b/>
        </w:rPr>
        <w:t>Ablauf:</w:t>
      </w:r>
      <w:r>
        <w:t xml:space="preserve"> Gruppen bilden (2-3 </w:t>
      </w:r>
      <w:proofErr w:type="spellStart"/>
      <w:r>
        <w:t>Prs</w:t>
      </w:r>
      <w:proofErr w:type="spellEnd"/>
      <w:r>
        <w:t>.) | Elevator-Pitch „Meine Arbeit</w:t>
      </w:r>
      <w:r w:rsidR="00974A2D">
        <w:t>/</w:t>
      </w:r>
      <w:r>
        <w:t>Projekt“</w:t>
      </w:r>
      <w:r w:rsidR="007E0ADC">
        <w:t xml:space="preserve"> (1 min./</w:t>
      </w:r>
      <w:proofErr w:type="spellStart"/>
      <w:r w:rsidR="007E0ADC">
        <w:t>Prs</w:t>
      </w:r>
      <w:proofErr w:type="spellEnd"/>
      <w:r w:rsidR="007E0ADC">
        <w:t xml:space="preserve">.) </w:t>
      </w:r>
      <w:r>
        <w:t>| Je Gruppe</w:t>
      </w:r>
      <w:r w:rsidR="00EB69A1">
        <w:t xml:space="preserve"> </w:t>
      </w:r>
      <w:r>
        <w:t xml:space="preserve">max. 3 zentrale </w:t>
      </w:r>
      <w:r w:rsidR="00EB69A1">
        <w:t>Stakeholder auswählen (</w:t>
      </w:r>
      <w:r>
        <w:t xml:space="preserve">zur Inspiration </w:t>
      </w:r>
      <w:r w:rsidR="00EB69A1">
        <w:t>s</w:t>
      </w:r>
      <w:r w:rsidR="00515342">
        <w:t>.</w:t>
      </w:r>
      <w:r w:rsidR="00EB69A1">
        <w:t xml:space="preserve"> Rückseite)</w:t>
      </w:r>
      <w:r w:rsidR="000E435C">
        <w:t xml:space="preserve"> und</w:t>
      </w:r>
      <w:r>
        <w:t xml:space="preserve"> </w:t>
      </w:r>
      <w:proofErr w:type="gramStart"/>
      <w:r>
        <w:t>mit</w:t>
      </w:r>
      <w:r w:rsidR="00974A2D">
        <w:t>tels</w:t>
      </w:r>
      <w:r>
        <w:t xml:space="preserve"> Framework</w:t>
      </w:r>
      <w:proofErr w:type="gramEnd"/>
      <w:r>
        <w:t xml:space="preserve"> gemeinsam analysieren</w:t>
      </w:r>
      <w:r w:rsidR="00EB69A1">
        <w:t xml:space="preserve"> </w:t>
      </w:r>
      <w:r>
        <w:t xml:space="preserve">(in </w:t>
      </w:r>
      <w:r w:rsidR="00EB69A1">
        <w:t>Stichworten</w:t>
      </w:r>
      <w:r w:rsidR="00974A2D">
        <w:t>, Mut zur Lücke!</w:t>
      </w:r>
      <w:r>
        <w:t>)</w:t>
      </w:r>
      <w:r w:rsidR="00EB69A1">
        <w:t xml:space="preserve"> </w:t>
      </w:r>
      <w:r w:rsidR="00411558">
        <w:t>|</w:t>
      </w:r>
      <w:r w:rsidR="00974A2D">
        <w:t xml:space="preserve"> passende Maßnahmen skizzieren</w:t>
      </w:r>
      <w:r w:rsidR="000E435C">
        <w:t>/mit bestehenden vergleichen</w:t>
      </w:r>
    </w:p>
    <w:tbl>
      <w:tblPr>
        <w:tblStyle w:val="Gitternetztabelle1hell"/>
        <w:tblW w:w="4974" w:type="pct"/>
        <w:tblLook w:val="04A0" w:firstRow="1" w:lastRow="0" w:firstColumn="1" w:lastColumn="0" w:noHBand="0" w:noVBand="1"/>
      </w:tblPr>
      <w:tblGrid>
        <w:gridCol w:w="2007"/>
        <w:gridCol w:w="1701"/>
        <w:gridCol w:w="1702"/>
        <w:gridCol w:w="1702"/>
        <w:gridCol w:w="1702"/>
        <w:gridCol w:w="1702"/>
        <w:gridCol w:w="3687"/>
      </w:tblGrid>
      <w:tr w:rsidR="00544EB8" w14:paraId="544AC2AD" w14:textId="77777777" w:rsidTr="00061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B7A7636" w14:textId="0D12B0FA" w:rsidR="009D4F01" w:rsidRDefault="009D4F01" w:rsidP="00EB69A1">
            <w:r>
              <w:t>Stakeholder</w:t>
            </w:r>
          </w:p>
        </w:tc>
        <w:tc>
          <w:tcPr>
            <w:tcW w:w="599" w:type="pct"/>
            <w:vAlign w:val="center"/>
          </w:tcPr>
          <w:p w14:paraId="0415E2DE" w14:textId="4C2B62F5" w:rsidR="009D4F01" w:rsidRDefault="009D4F01" w:rsidP="00EB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Vorteile </w:t>
            </w:r>
            <w:r w:rsidR="0065313C">
              <w:t>durch OER</w:t>
            </w:r>
          </w:p>
        </w:tc>
        <w:tc>
          <w:tcPr>
            <w:tcW w:w="599" w:type="pct"/>
            <w:vAlign w:val="center"/>
          </w:tcPr>
          <w:p w14:paraId="56AD0BAE" w14:textId="6006CFFE" w:rsidR="009D4F01" w:rsidRDefault="00A139CF" w:rsidP="00EB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Widerstände &amp; Hürden</w:t>
            </w:r>
            <w:r w:rsidR="0065313C">
              <w:t xml:space="preserve"> bezgl. OER</w:t>
            </w:r>
          </w:p>
        </w:tc>
        <w:tc>
          <w:tcPr>
            <w:tcW w:w="599" w:type="pct"/>
            <w:vAlign w:val="center"/>
          </w:tcPr>
          <w:p w14:paraId="47A5F26B" w14:textId="5946417F" w:rsidR="009D4F01" w:rsidRPr="009D4F01" w:rsidRDefault="009D4F01" w:rsidP="00EB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5313C">
              <w:t xml:space="preserve">Einfluss </w:t>
            </w:r>
            <w:r w:rsidR="0065313C" w:rsidRPr="0065313C">
              <w:t>/</w:t>
            </w:r>
            <w:r w:rsidRPr="0065313C">
              <w:t xml:space="preserve"> Autonomie</w:t>
            </w:r>
            <w:r w:rsidR="00826DB4" w:rsidRPr="0065313C">
              <w:t xml:space="preserve"> bzgl. </w:t>
            </w:r>
            <w:r w:rsidR="00061220">
              <w:t>OER</w:t>
            </w:r>
          </w:p>
        </w:tc>
        <w:tc>
          <w:tcPr>
            <w:tcW w:w="599" w:type="pct"/>
            <w:vAlign w:val="center"/>
          </w:tcPr>
          <w:p w14:paraId="4451D567" w14:textId="0A0BEF12" w:rsidR="009D4F01" w:rsidRDefault="009D4F01" w:rsidP="00EB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Interesse an OER</w:t>
            </w:r>
          </w:p>
        </w:tc>
        <w:tc>
          <w:tcPr>
            <w:tcW w:w="599" w:type="pct"/>
            <w:vAlign w:val="center"/>
          </w:tcPr>
          <w:p w14:paraId="1274A4CA" w14:textId="282D5928" w:rsidR="009D4F01" w:rsidRDefault="0065313C" w:rsidP="00EB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OER-Aktivitäten/ aktuelle Beteiligung</w:t>
            </w:r>
          </w:p>
        </w:tc>
        <w:tc>
          <w:tcPr>
            <w:tcW w:w="1299" w:type="pct"/>
            <w:vAlign w:val="center"/>
          </w:tcPr>
          <w:p w14:paraId="1FE2A117" w14:textId="37EEBC79" w:rsidR="009D4F01" w:rsidRDefault="00974A2D" w:rsidP="00EB6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Passende </w:t>
            </w:r>
            <w:r w:rsidR="009D4F01">
              <w:t>Maßnahmen</w:t>
            </w:r>
          </w:p>
        </w:tc>
      </w:tr>
      <w:tr w:rsidR="00544EB8" w14:paraId="43A56475" w14:textId="77777777" w:rsidTr="003D3DD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14:paraId="531B4016" w14:textId="77777777" w:rsidR="009D4F01" w:rsidRDefault="009D4F01"/>
        </w:tc>
        <w:tc>
          <w:tcPr>
            <w:tcW w:w="599" w:type="pct"/>
          </w:tcPr>
          <w:p w14:paraId="577672A5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7618F7EF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36EC7D6B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2994336F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358600B1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pct"/>
          </w:tcPr>
          <w:p w14:paraId="70D55832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EB8" w14:paraId="5EECFBDC" w14:textId="77777777" w:rsidTr="003D3DD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14:paraId="3B0BC4BB" w14:textId="77777777" w:rsidR="009D4F01" w:rsidRDefault="009D4F01"/>
        </w:tc>
        <w:tc>
          <w:tcPr>
            <w:tcW w:w="599" w:type="pct"/>
          </w:tcPr>
          <w:p w14:paraId="4D8706CF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501D1AF9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07A0B241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3AE31B64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359E9283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pct"/>
          </w:tcPr>
          <w:p w14:paraId="1F67747F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EB8" w14:paraId="1F134805" w14:textId="77777777" w:rsidTr="003D3DD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</w:tcPr>
          <w:p w14:paraId="44870AF4" w14:textId="77777777" w:rsidR="009D4F01" w:rsidRDefault="009D4F01"/>
        </w:tc>
        <w:tc>
          <w:tcPr>
            <w:tcW w:w="599" w:type="pct"/>
          </w:tcPr>
          <w:p w14:paraId="0BBBF8ED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45495E1C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2AAC32FD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2B2CCD15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9" w:type="pct"/>
          </w:tcPr>
          <w:p w14:paraId="70C468CE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9" w:type="pct"/>
          </w:tcPr>
          <w:p w14:paraId="39F5A04C" w14:textId="77777777" w:rsidR="009D4F01" w:rsidRDefault="009D4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8960D3" w14:textId="7ED25986" w:rsidR="00823985" w:rsidRPr="00061220" w:rsidRDefault="00A139CF">
      <w:pPr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An</w:t>
      </w:r>
      <w:r w:rsidR="00EB69A1">
        <w:rPr>
          <w:sz w:val="18"/>
          <w:szCs w:val="18"/>
          <w:lang w:val="en-US"/>
        </w:rPr>
        <w:t>gelehnt</w:t>
      </w:r>
      <w:proofErr w:type="spellEnd"/>
      <w:r>
        <w:rPr>
          <w:sz w:val="18"/>
          <w:szCs w:val="18"/>
          <w:lang w:val="en-US"/>
        </w:rPr>
        <w:t xml:space="preserve"> an</w:t>
      </w:r>
      <w:r w:rsidR="00DF3BD6">
        <w:rPr>
          <w:sz w:val="18"/>
          <w:szCs w:val="18"/>
          <w:lang w:val="en-US"/>
        </w:rPr>
        <w:t xml:space="preserve"> </w:t>
      </w:r>
      <w:r w:rsidR="00F61B6F" w:rsidRPr="00823985">
        <w:rPr>
          <w:sz w:val="18"/>
          <w:szCs w:val="18"/>
          <w:lang w:val="en-US"/>
        </w:rPr>
        <w:t xml:space="preserve">Wang, S. &amp; Wang, H. (2018). Sustainable open educational resources (OER) in higher education: A stakeholder analysis approach. </w:t>
      </w:r>
      <w:r w:rsidR="00F61B6F" w:rsidRPr="00823985">
        <w:rPr>
          <w:i/>
          <w:iCs/>
          <w:sz w:val="18"/>
          <w:szCs w:val="18"/>
          <w:lang w:val="en-US"/>
        </w:rPr>
        <w:t>Journal of Teaching and Education</w:t>
      </w:r>
      <w:r w:rsidR="00F61B6F" w:rsidRPr="00823985">
        <w:rPr>
          <w:sz w:val="18"/>
          <w:szCs w:val="18"/>
          <w:lang w:val="en-US"/>
        </w:rPr>
        <w:t>, 8(2), 119–128</w:t>
      </w:r>
    </w:p>
    <w:p w14:paraId="06213113" w14:textId="46D3CAE6" w:rsidR="0001501C" w:rsidRPr="0001501C" w:rsidRDefault="00A32001" w:rsidP="003D3DDD">
      <w:pPr>
        <w:pStyle w:val="berschrift2"/>
        <w:spacing w:before="360" w:after="120"/>
        <w:rPr>
          <w:b/>
          <w:color w:val="auto"/>
        </w:rPr>
      </w:pPr>
      <w:r>
        <w:rPr>
          <w:b/>
          <w:color w:val="auto"/>
        </w:rPr>
        <w:t>F</w:t>
      </w:r>
      <w:r w:rsidR="000D215A" w:rsidRPr="00974A2D">
        <w:rPr>
          <w:b/>
          <w:color w:val="auto"/>
        </w:rPr>
        <w:t>ür die Diskussion</w:t>
      </w:r>
      <w:r>
        <w:rPr>
          <w:b/>
          <w:color w:val="auto"/>
        </w:rPr>
        <w:t xml:space="preserve">: </w:t>
      </w:r>
      <w:r w:rsidRPr="00A32001">
        <w:rPr>
          <w:b/>
          <w:color w:val="auto"/>
        </w:rPr>
        <w:t>Zielgruppen beschreiben und geeignete Maßnahmen ableiten</w:t>
      </w:r>
      <w:r>
        <w:rPr>
          <w:b/>
          <w:color w:val="auto"/>
        </w:rPr>
        <w:t xml:space="preserve"> – was können wir zusammenfassend sagen?</w:t>
      </w:r>
    </w:p>
    <w:p w14:paraId="5F0F3882" w14:textId="0D288056" w:rsidR="00A32001" w:rsidRDefault="0001501C" w:rsidP="0001501C">
      <w:pPr>
        <w:spacing w:after="0" w:line="240" w:lineRule="auto"/>
      </w:pPr>
      <w:r>
        <w:t xml:space="preserve">1. Was läuft schon gut? </w:t>
      </w:r>
      <w:r w:rsidR="00A32001">
        <w:t>Können wir etwas empfehlen?</w:t>
      </w:r>
    </w:p>
    <w:p w14:paraId="14C2A335" w14:textId="00DF817C" w:rsidR="00A32001" w:rsidRDefault="0001501C" w:rsidP="0001501C">
      <w:pPr>
        <w:spacing w:after="0" w:line="240" w:lineRule="auto"/>
      </w:pPr>
      <w:r>
        <w:t xml:space="preserve">2. Wo liegen </w:t>
      </w:r>
      <w:r w:rsidR="00A32001">
        <w:t xml:space="preserve">die zentralen </w:t>
      </w:r>
      <w:r>
        <w:t>Herausforderungen</w:t>
      </w:r>
      <w:r w:rsidR="00A32001">
        <w:t xml:space="preserve"> und Probleme</w:t>
      </w:r>
      <w:r>
        <w:t xml:space="preserve">? </w:t>
      </w:r>
    </w:p>
    <w:p w14:paraId="7CF391F2" w14:textId="19CCBCA0" w:rsidR="0001501C" w:rsidRDefault="0001501C" w:rsidP="0001501C">
      <w:pPr>
        <w:spacing w:after="0" w:line="240" w:lineRule="auto"/>
      </w:pPr>
      <w:r>
        <w:t xml:space="preserve">3. </w:t>
      </w:r>
      <w:r w:rsidR="00A32001">
        <w:t xml:space="preserve">An welchen Stellen </w:t>
      </w:r>
      <w:r>
        <w:t xml:space="preserve">gibt </w:t>
      </w:r>
      <w:r w:rsidR="00A32001">
        <w:t>es Fragen?</w:t>
      </w:r>
    </w:p>
    <w:p w14:paraId="5E6CF421" w14:textId="77777777" w:rsidR="003D3DDD" w:rsidRDefault="003D3DDD" w:rsidP="0001501C">
      <w:pPr>
        <w:spacing w:after="0" w:line="240" w:lineRule="auto"/>
      </w:pPr>
    </w:p>
    <w:p w14:paraId="00F0ECB0" w14:textId="14DE8410" w:rsidR="00B41E0F" w:rsidRDefault="003D3DDD" w:rsidP="003D3DDD">
      <w:pPr>
        <w:spacing w:after="0" w:line="240" w:lineRule="auto"/>
      </w:pPr>
      <w:r>
        <w:sym w:font="Wingdings" w:char="F0E8"/>
      </w:r>
      <w:r>
        <w:t xml:space="preserve"> Die wichtigsten Punkte auf Kärtchen notieren und an Pinwand heften</w:t>
      </w:r>
      <w:r w:rsidR="00B41E0F">
        <w:br w:type="page"/>
      </w:r>
    </w:p>
    <w:p w14:paraId="36B16CC8" w14:textId="0716A0A7" w:rsidR="00950557" w:rsidRPr="00707BA9" w:rsidRDefault="0086225F" w:rsidP="00515342">
      <w:pPr>
        <w:pStyle w:val="berschrift2"/>
        <w:spacing w:before="600" w:after="120"/>
        <w:rPr>
          <w:b/>
          <w:color w:val="auto"/>
        </w:rPr>
      </w:pPr>
      <w:r w:rsidRPr="00707BA9">
        <w:rPr>
          <w:b/>
          <w:color w:val="auto"/>
        </w:rPr>
        <w:lastRenderedPageBreak/>
        <w:t xml:space="preserve">Zur Inspiration: </w:t>
      </w:r>
      <w:r w:rsidR="00707BA9">
        <w:rPr>
          <w:b/>
          <w:color w:val="auto"/>
        </w:rPr>
        <w:t>M</w:t>
      </w:r>
      <w:r w:rsidRPr="00707BA9">
        <w:rPr>
          <w:b/>
          <w:color w:val="auto"/>
        </w:rPr>
        <w:t xml:space="preserve">ögliche </w:t>
      </w:r>
      <w:r w:rsidR="00950557" w:rsidRPr="00707BA9">
        <w:rPr>
          <w:b/>
          <w:color w:val="auto"/>
        </w:rPr>
        <w:t>Stakeholder</w:t>
      </w:r>
      <w:r w:rsidR="00EC498C" w:rsidRPr="00707BA9">
        <w:rPr>
          <w:b/>
          <w:color w:val="auto"/>
        </w:rPr>
        <w:t>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0097D" w14:paraId="6151429B" w14:textId="77777777" w:rsidTr="0090097D">
        <w:tc>
          <w:tcPr>
            <w:tcW w:w="14277" w:type="dxa"/>
          </w:tcPr>
          <w:p w14:paraId="3DE3B384" w14:textId="0056C332" w:rsidR="0090097D" w:rsidRDefault="0090097D" w:rsidP="00886D4C">
            <w:pPr>
              <w:spacing w:before="240" w:after="240" w:line="360" w:lineRule="auto"/>
            </w:pPr>
            <w:r>
              <w:t>Lehrende</w:t>
            </w:r>
            <w:r>
              <w:tab/>
              <w:t>Lernende</w:t>
            </w:r>
            <w:r>
              <w:tab/>
              <w:t>Forschende</w:t>
            </w:r>
            <w:r>
              <w:tab/>
              <w:t>Eltern</w:t>
            </w:r>
            <w:r>
              <w:tab/>
              <w:t xml:space="preserve">   Pädagogische Fachkräfte</w:t>
            </w:r>
            <w:r>
              <w:tab/>
              <w:t>Ausbilder*innen</w:t>
            </w:r>
            <w:r>
              <w:tab/>
              <w:t>Berater*innen (Bildung/Erziehung)</w:t>
            </w:r>
          </w:p>
          <w:p w14:paraId="636AAE8F" w14:textId="77777777" w:rsidR="0090097D" w:rsidRDefault="0090097D" w:rsidP="00886D4C">
            <w:pPr>
              <w:spacing w:before="240" w:after="240" w:line="360" w:lineRule="auto"/>
            </w:pPr>
            <w:r>
              <w:t>Bildungsgangleitung (z. B. Dekan*in, Bereichsleitung etc.)</w:t>
            </w:r>
            <w:r>
              <w:tab/>
              <w:t>Gesamtleitung/Geschäftsführung/Direktorium</w:t>
            </w:r>
            <w:r>
              <w:tab/>
            </w:r>
            <w:r>
              <w:tab/>
              <w:t>Gremien</w:t>
            </w:r>
            <w:r>
              <w:tab/>
            </w:r>
          </w:p>
          <w:p w14:paraId="0EB79B77" w14:textId="03A9059D" w:rsidR="0090097D" w:rsidRDefault="0090097D" w:rsidP="00886D4C">
            <w:pPr>
              <w:spacing w:before="240" w:after="240" w:line="360" w:lineRule="auto"/>
            </w:pPr>
            <w:r>
              <w:t xml:space="preserve">Institutioneller Träger </w:t>
            </w:r>
            <w:r>
              <w:tab/>
            </w:r>
            <w:r w:rsidR="008126D8">
              <w:t xml:space="preserve">   </w:t>
            </w:r>
            <w:r>
              <w:t>Landesinstitut</w:t>
            </w:r>
            <w:r>
              <w:tab/>
            </w:r>
            <w:r>
              <w:tab/>
              <w:t>Qualitätssicherung</w:t>
            </w:r>
            <w:r>
              <w:tab/>
              <w:t>Öffentlichkeit/Privatpersonen</w:t>
            </w:r>
            <w:r>
              <w:tab/>
            </w:r>
            <w:r>
              <w:tab/>
              <w:t>Ehrenamtliche</w:t>
            </w:r>
            <w:r>
              <w:tab/>
            </w:r>
            <w:r>
              <w:tab/>
              <w:t>Infrastrukturanbieter</w:t>
            </w:r>
          </w:p>
          <w:p w14:paraId="34D3CCD8" w14:textId="77777777" w:rsidR="0090097D" w:rsidRDefault="0090097D" w:rsidP="00886D4C">
            <w:pPr>
              <w:spacing w:before="240" w:after="240" w:line="360" w:lineRule="auto"/>
            </w:pPr>
            <w:r>
              <w:t>Bibliotheken</w:t>
            </w:r>
            <w:r>
              <w:tab/>
              <w:t>Service-Anbieter/-Betreiber</w:t>
            </w:r>
            <w:r>
              <w:tab/>
              <w:t>Studienseminare</w:t>
            </w:r>
            <w:r>
              <w:tab/>
              <w:t>Wissenschaftliche Einrichtungen</w:t>
            </w:r>
            <w:r>
              <w:tab/>
              <w:t>Bezirksregierung</w:t>
            </w:r>
            <w:r>
              <w:tab/>
            </w:r>
          </w:p>
          <w:p w14:paraId="3C663F2E" w14:textId="7288394D" w:rsidR="0090097D" w:rsidRDefault="0090097D" w:rsidP="00886D4C">
            <w:pPr>
              <w:spacing w:before="240" w:after="240" w:line="360" w:lineRule="auto"/>
            </w:pPr>
            <w:r>
              <w:t>Zuständiges Ministerium (z. B. Bildung, Wissenschaft, Soziales)</w:t>
            </w:r>
            <w:r>
              <w:tab/>
            </w:r>
            <w:r>
              <w:tab/>
              <w:t>Förderer/Geldgeber</w:t>
            </w:r>
            <w:r>
              <w:tab/>
            </w:r>
            <w:r w:rsidR="008126D8">
              <w:t xml:space="preserve">   </w:t>
            </w:r>
            <w:r>
              <w:t>Ausbildungsträger</w:t>
            </w:r>
            <w:r>
              <w:tab/>
            </w:r>
            <w:r w:rsidR="008126D8">
              <w:t xml:space="preserve">     </w:t>
            </w:r>
            <w:r>
              <w:t>Ausbildungsbetriebe</w:t>
            </w:r>
          </w:p>
          <w:p w14:paraId="399290D7" w14:textId="77777777" w:rsidR="0090097D" w:rsidRDefault="0090097D" w:rsidP="00886D4C">
            <w:pPr>
              <w:spacing w:before="240" w:after="240" w:line="360" w:lineRule="auto"/>
            </w:pPr>
            <w:r>
              <w:t>Soziale/Sozialpädagogische Dienste</w:t>
            </w:r>
            <w:r>
              <w:tab/>
              <w:t>Kammern</w:t>
            </w:r>
            <w:r>
              <w:tab/>
              <w:t>Unternehmen</w:t>
            </w:r>
            <w:r>
              <w:tab/>
            </w:r>
            <w:r>
              <w:tab/>
              <w:t>Kultureinrichtungen/Kulturschaffende</w:t>
            </w:r>
            <w:r>
              <w:tab/>
            </w:r>
            <w:r>
              <w:tab/>
              <w:t>Verlag</w:t>
            </w:r>
          </w:p>
          <w:p w14:paraId="46CB6CBC" w14:textId="34C8D390" w:rsidR="0090097D" w:rsidRDefault="0090097D" w:rsidP="00886D4C">
            <w:pPr>
              <w:spacing w:before="240" w:after="240" w:line="360" w:lineRule="auto"/>
            </w:pPr>
            <w:r>
              <w:t>Verbände/Interessenvertretungen</w:t>
            </w:r>
            <w:r>
              <w:tab/>
              <w:t>Politische Organisationen</w:t>
            </w:r>
            <w:r>
              <w:tab/>
              <w:t>Vereine/private Initiativen</w:t>
            </w:r>
            <w:r>
              <w:tab/>
              <w:t>NGOs</w:t>
            </w:r>
            <w:r>
              <w:tab/>
              <w:t xml:space="preserve">       </w:t>
            </w:r>
            <w:proofErr w:type="spellStart"/>
            <w:r>
              <w:t>Internationale</w:t>
            </w:r>
            <w:proofErr w:type="spellEnd"/>
            <w:r>
              <w:t xml:space="preserve"> Organisationen</w:t>
            </w:r>
          </w:p>
          <w:p w14:paraId="040AACCF" w14:textId="674ED72B" w:rsidR="0090097D" w:rsidRDefault="0090097D" w:rsidP="00886D4C">
            <w:pPr>
              <w:spacing w:before="240" w:after="240" w:line="360" w:lineRule="auto"/>
            </w:pPr>
            <w:r>
              <w:t>Gewerkschaften</w:t>
            </w:r>
            <w:r>
              <w:tab/>
              <w:t>Datenschutzbeauftragte</w:t>
            </w:r>
            <w:r w:rsidR="008126D8">
              <w:t xml:space="preserve">                         …                              …</w:t>
            </w:r>
          </w:p>
          <w:p w14:paraId="764F753B" w14:textId="56EE4B56" w:rsidR="00593F9C" w:rsidRDefault="00593F9C" w:rsidP="00886D4C">
            <w:pPr>
              <w:spacing w:before="240" w:after="240" w:line="360" w:lineRule="auto"/>
            </w:pPr>
          </w:p>
        </w:tc>
      </w:tr>
    </w:tbl>
    <w:p w14:paraId="5FFFF564" w14:textId="0C213EC3" w:rsidR="00950557" w:rsidRPr="0049174F" w:rsidRDefault="00EC498C" w:rsidP="00515342">
      <w:pPr>
        <w:spacing w:before="120" w:after="0" w:line="240" w:lineRule="auto"/>
        <w:rPr>
          <w:sz w:val="18"/>
          <w:szCs w:val="18"/>
        </w:rPr>
      </w:pPr>
      <w:r w:rsidRPr="0049174F">
        <w:rPr>
          <w:sz w:val="18"/>
          <w:szCs w:val="18"/>
        </w:rPr>
        <w:t>*</w:t>
      </w:r>
      <w:r w:rsidR="00707BA9" w:rsidRPr="0049174F">
        <w:rPr>
          <w:sz w:val="18"/>
          <w:szCs w:val="18"/>
        </w:rPr>
        <w:t xml:space="preserve"> </w:t>
      </w:r>
      <w:r w:rsidR="00A37A1B" w:rsidRPr="0049174F">
        <w:rPr>
          <w:sz w:val="18"/>
          <w:szCs w:val="18"/>
        </w:rPr>
        <w:t xml:space="preserve">Inspiriert u. a. durch: </w:t>
      </w:r>
      <w:r w:rsidR="00BD7EDC" w:rsidRPr="0049174F">
        <w:rPr>
          <w:sz w:val="18"/>
          <w:szCs w:val="18"/>
        </w:rPr>
        <w:t xml:space="preserve">ENCORE+-Blog. Mapping </w:t>
      </w:r>
      <w:proofErr w:type="spellStart"/>
      <w:r w:rsidR="00BD7EDC" w:rsidRPr="0049174F">
        <w:rPr>
          <w:sz w:val="18"/>
          <w:szCs w:val="18"/>
        </w:rPr>
        <w:t>the</w:t>
      </w:r>
      <w:proofErr w:type="spellEnd"/>
      <w:r w:rsidR="00BD7EDC" w:rsidRPr="0049174F">
        <w:rPr>
          <w:sz w:val="18"/>
          <w:szCs w:val="18"/>
        </w:rPr>
        <w:t xml:space="preserve"> European OER </w:t>
      </w:r>
      <w:proofErr w:type="spellStart"/>
      <w:r w:rsidR="00BD7EDC" w:rsidRPr="0049174F">
        <w:rPr>
          <w:sz w:val="18"/>
          <w:szCs w:val="18"/>
        </w:rPr>
        <w:t>Ecosystem</w:t>
      </w:r>
      <w:proofErr w:type="spellEnd"/>
      <w:r w:rsidR="00BD7EDC" w:rsidRPr="0049174F">
        <w:rPr>
          <w:sz w:val="18"/>
          <w:szCs w:val="18"/>
        </w:rPr>
        <w:t xml:space="preserve">. </w:t>
      </w:r>
      <w:hyperlink r:id="rId7" w:history="1">
        <w:r w:rsidR="00BD7EDC" w:rsidRPr="0049174F">
          <w:rPr>
            <w:rStyle w:val="Hyperlink"/>
            <w:sz w:val="18"/>
            <w:szCs w:val="18"/>
          </w:rPr>
          <w:t>https://encoreproject.eu/2022/10/06/mapping-the-european-oer-ecosystem/</w:t>
        </w:r>
      </w:hyperlink>
      <w:r w:rsidR="00BD7EDC" w:rsidRPr="0049174F">
        <w:rPr>
          <w:sz w:val="18"/>
          <w:szCs w:val="18"/>
        </w:rPr>
        <w:t xml:space="preserve"> </w:t>
      </w:r>
      <w:r w:rsidR="00A37A1B" w:rsidRPr="0049174F">
        <w:rPr>
          <w:sz w:val="18"/>
          <w:szCs w:val="18"/>
        </w:rPr>
        <w:t xml:space="preserve"> |  </w:t>
      </w:r>
      <w:r w:rsidR="00BD7EDC" w:rsidRPr="0049174F">
        <w:rPr>
          <w:sz w:val="18"/>
          <w:szCs w:val="18"/>
        </w:rPr>
        <w:t xml:space="preserve">Farrow, R.; </w:t>
      </w:r>
      <w:proofErr w:type="spellStart"/>
      <w:r w:rsidR="00BD7EDC" w:rsidRPr="0049174F">
        <w:rPr>
          <w:sz w:val="18"/>
          <w:szCs w:val="18"/>
        </w:rPr>
        <w:t>Granly</w:t>
      </w:r>
      <w:proofErr w:type="spellEnd"/>
      <w:r w:rsidR="00BD7EDC" w:rsidRPr="0049174F">
        <w:rPr>
          <w:sz w:val="18"/>
          <w:szCs w:val="18"/>
        </w:rPr>
        <w:t>, J.; Díez-</w:t>
      </w:r>
      <w:proofErr w:type="spellStart"/>
      <w:r w:rsidR="00BD7EDC" w:rsidRPr="0049174F">
        <w:rPr>
          <w:sz w:val="18"/>
          <w:szCs w:val="18"/>
        </w:rPr>
        <w:t>Arcón</w:t>
      </w:r>
      <w:proofErr w:type="spellEnd"/>
      <w:r w:rsidR="00BD7EDC" w:rsidRPr="0049174F">
        <w:rPr>
          <w:sz w:val="18"/>
          <w:szCs w:val="18"/>
        </w:rPr>
        <w:t xml:space="preserve">, P. &amp; </w:t>
      </w:r>
      <w:proofErr w:type="spellStart"/>
      <w:r w:rsidR="00BD7EDC" w:rsidRPr="0049174F">
        <w:rPr>
          <w:sz w:val="18"/>
          <w:szCs w:val="18"/>
        </w:rPr>
        <w:t>Orlic</w:t>
      </w:r>
      <w:proofErr w:type="spellEnd"/>
      <w:r w:rsidR="00BD7EDC" w:rsidRPr="0049174F">
        <w:rPr>
          <w:sz w:val="18"/>
          <w:szCs w:val="18"/>
        </w:rPr>
        <w:t xml:space="preserve">, D. (2023). </w:t>
      </w:r>
      <w:proofErr w:type="spellStart"/>
      <w:r w:rsidR="00BD7EDC" w:rsidRPr="0049174F">
        <w:rPr>
          <w:sz w:val="18"/>
          <w:szCs w:val="18"/>
        </w:rPr>
        <w:t>From</w:t>
      </w:r>
      <w:proofErr w:type="spellEnd"/>
      <w:r w:rsidR="00BD7EDC" w:rsidRPr="0049174F">
        <w:rPr>
          <w:sz w:val="18"/>
          <w:szCs w:val="18"/>
        </w:rPr>
        <w:t xml:space="preserve"> </w:t>
      </w:r>
      <w:proofErr w:type="spellStart"/>
      <w:r w:rsidR="00BD7EDC" w:rsidRPr="0049174F">
        <w:rPr>
          <w:sz w:val="18"/>
          <w:szCs w:val="18"/>
        </w:rPr>
        <w:t>Openness</w:t>
      </w:r>
      <w:proofErr w:type="spellEnd"/>
      <w:r w:rsidR="00BD7EDC" w:rsidRPr="0049174F">
        <w:rPr>
          <w:sz w:val="18"/>
          <w:szCs w:val="18"/>
        </w:rPr>
        <w:t xml:space="preserve"> </w:t>
      </w:r>
      <w:proofErr w:type="spellStart"/>
      <w:r w:rsidR="00BD7EDC" w:rsidRPr="0049174F">
        <w:rPr>
          <w:sz w:val="18"/>
          <w:szCs w:val="18"/>
        </w:rPr>
        <w:t>to</w:t>
      </w:r>
      <w:proofErr w:type="spellEnd"/>
      <w:r w:rsidR="00BD7EDC" w:rsidRPr="0049174F">
        <w:rPr>
          <w:sz w:val="18"/>
          <w:szCs w:val="18"/>
        </w:rPr>
        <w:t xml:space="preserve"> </w:t>
      </w:r>
      <w:proofErr w:type="spellStart"/>
      <w:r w:rsidR="00BD7EDC" w:rsidRPr="0049174F">
        <w:rPr>
          <w:sz w:val="18"/>
          <w:szCs w:val="18"/>
        </w:rPr>
        <w:t>Opportunity</w:t>
      </w:r>
      <w:proofErr w:type="spellEnd"/>
      <w:r w:rsidR="00BD7EDC" w:rsidRPr="0049174F">
        <w:rPr>
          <w:sz w:val="18"/>
          <w:szCs w:val="18"/>
        </w:rPr>
        <w:t xml:space="preserve">? </w:t>
      </w:r>
      <w:proofErr w:type="spellStart"/>
      <w:r w:rsidR="00BD7EDC" w:rsidRPr="0049174F">
        <w:rPr>
          <w:sz w:val="18"/>
          <w:szCs w:val="18"/>
        </w:rPr>
        <w:t>Strategical</w:t>
      </w:r>
      <w:proofErr w:type="spellEnd"/>
      <w:r w:rsidR="00BD7EDC" w:rsidRPr="0049174F">
        <w:rPr>
          <w:sz w:val="18"/>
          <w:szCs w:val="18"/>
        </w:rPr>
        <w:t xml:space="preserve"> </w:t>
      </w:r>
      <w:proofErr w:type="spellStart"/>
      <w:r w:rsidR="00BD7EDC" w:rsidRPr="0049174F">
        <w:rPr>
          <w:sz w:val="18"/>
          <w:szCs w:val="18"/>
        </w:rPr>
        <w:t>Approaches</w:t>
      </w:r>
      <w:proofErr w:type="spellEnd"/>
      <w:r w:rsidR="00BD7EDC" w:rsidRPr="0049174F">
        <w:rPr>
          <w:sz w:val="18"/>
          <w:szCs w:val="18"/>
        </w:rPr>
        <w:t xml:space="preserve"> </w:t>
      </w:r>
      <w:proofErr w:type="spellStart"/>
      <w:r w:rsidR="00BD7EDC" w:rsidRPr="0049174F">
        <w:rPr>
          <w:sz w:val="18"/>
          <w:szCs w:val="18"/>
        </w:rPr>
        <w:t>to</w:t>
      </w:r>
      <w:proofErr w:type="spellEnd"/>
      <w:r w:rsidR="00BD7EDC" w:rsidRPr="0049174F">
        <w:rPr>
          <w:sz w:val="18"/>
          <w:szCs w:val="18"/>
        </w:rPr>
        <w:t xml:space="preserve"> OERs </w:t>
      </w:r>
      <w:proofErr w:type="spellStart"/>
      <w:r w:rsidR="00BD7EDC" w:rsidRPr="0049174F">
        <w:rPr>
          <w:sz w:val="18"/>
          <w:szCs w:val="18"/>
        </w:rPr>
        <w:t>Uptake</w:t>
      </w:r>
      <w:proofErr w:type="spellEnd"/>
      <w:r w:rsidR="00BD7EDC" w:rsidRPr="0049174F">
        <w:rPr>
          <w:sz w:val="18"/>
          <w:szCs w:val="18"/>
        </w:rPr>
        <w:t xml:space="preserve"> and Use </w:t>
      </w:r>
      <w:proofErr w:type="spellStart"/>
      <w:r w:rsidR="00BD7EDC" w:rsidRPr="0049174F">
        <w:rPr>
          <w:sz w:val="18"/>
          <w:szCs w:val="18"/>
        </w:rPr>
        <w:t>from</w:t>
      </w:r>
      <w:proofErr w:type="spellEnd"/>
      <w:r w:rsidR="00BD7EDC" w:rsidRPr="0049174F">
        <w:rPr>
          <w:sz w:val="18"/>
          <w:szCs w:val="18"/>
        </w:rPr>
        <w:t xml:space="preserve"> Business. Vortrag an der Open Education Global</w:t>
      </w:r>
      <w:r w:rsidR="00515342">
        <w:rPr>
          <w:sz w:val="18"/>
          <w:szCs w:val="18"/>
        </w:rPr>
        <w:t xml:space="preserve"> am</w:t>
      </w:r>
      <w:r w:rsidR="00BD7EDC" w:rsidRPr="0049174F">
        <w:rPr>
          <w:sz w:val="18"/>
          <w:szCs w:val="18"/>
        </w:rPr>
        <w:t xml:space="preserve"> 15</w:t>
      </w:r>
      <w:r w:rsidR="00515342">
        <w:rPr>
          <w:sz w:val="18"/>
          <w:szCs w:val="18"/>
        </w:rPr>
        <w:t>. Oktober</w:t>
      </w:r>
      <w:r w:rsidR="00BD7EDC" w:rsidRPr="0049174F">
        <w:rPr>
          <w:sz w:val="18"/>
          <w:szCs w:val="18"/>
        </w:rPr>
        <w:t xml:space="preserve"> 2023</w:t>
      </w:r>
      <w:r w:rsidR="00515342">
        <w:rPr>
          <w:sz w:val="18"/>
          <w:szCs w:val="18"/>
        </w:rPr>
        <w:t xml:space="preserve"> in</w:t>
      </w:r>
      <w:r w:rsidR="00BD7EDC" w:rsidRPr="0049174F">
        <w:rPr>
          <w:sz w:val="18"/>
          <w:szCs w:val="18"/>
        </w:rPr>
        <w:t xml:space="preserve"> Edmonton/Kanada. </w:t>
      </w:r>
      <w:hyperlink r:id="rId8" w:history="1">
        <w:r w:rsidR="00BD7EDC" w:rsidRPr="0049174F">
          <w:rPr>
            <w:rStyle w:val="Hyperlink"/>
            <w:sz w:val="18"/>
            <w:szCs w:val="18"/>
          </w:rPr>
          <w:t>https://de.slideshare.net/slideshow/from-openness-to-opportunity-strategical-approaches-to-oers-uptake-and-use-from-business/262318214</w:t>
        </w:r>
      </w:hyperlink>
      <w:r w:rsidR="00593F9C">
        <w:rPr>
          <w:sz w:val="18"/>
          <w:szCs w:val="18"/>
        </w:rPr>
        <w:t>.</w:t>
      </w:r>
    </w:p>
    <w:p w14:paraId="71C86EB5" w14:textId="2AB67619" w:rsidR="0086225F" w:rsidRDefault="0086225F"/>
    <w:p w14:paraId="149E2F43" w14:textId="77777777" w:rsidR="0014324A" w:rsidRDefault="0014324A"/>
    <w:p w14:paraId="4B137671" w14:textId="58DD0251" w:rsidR="0086225F" w:rsidRPr="0014324A" w:rsidRDefault="0086225F" w:rsidP="0014324A">
      <w:pPr>
        <w:pStyle w:val="license-tex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86225F" w:rsidRPr="0014324A" w:rsidSect="00826DB4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33494" w14:textId="77777777" w:rsidR="004B7FD4" w:rsidRDefault="004B7FD4" w:rsidP="00B41E0F">
      <w:pPr>
        <w:spacing w:after="0" w:line="240" w:lineRule="auto"/>
      </w:pPr>
      <w:r>
        <w:separator/>
      </w:r>
    </w:p>
  </w:endnote>
  <w:endnote w:type="continuationSeparator" w:id="0">
    <w:p w14:paraId="57705F7C" w14:textId="77777777" w:rsidR="004B7FD4" w:rsidRDefault="004B7FD4" w:rsidP="00B4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EB7F" w14:textId="332F2E2C" w:rsidR="0014324A" w:rsidRPr="0014324A" w:rsidRDefault="0014324A" w:rsidP="0014324A">
    <w:pPr>
      <w:pStyle w:val="license-text"/>
      <w:rPr>
        <w:rFonts w:asciiTheme="minorHAnsi" w:hAnsiTheme="minorHAnsi" w:cstheme="minorHAnsi"/>
        <w:sz w:val="18"/>
        <w:szCs w:val="18"/>
      </w:rPr>
    </w:pPr>
    <w:r w:rsidRPr="0014324A">
      <w:rPr>
        <w:rFonts w:asciiTheme="minorHAnsi" w:hAnsiTheme="minorHAnsi" w:cstheme="minorHAnsi"/>
        <w:sz w:val="18"/>
        <w:szCs w:val="18"/>
      </w:rPr>
      <w:t xml:space="preserve">Work Sheet „Vorlage Stakeholder-Analyse OER“ © 2024 </w:t>
    </w:r>
    <w:proofErr w:type="spellStart"/>
    <w:r w:rsidRPr="0014324A">
      <w:rPr>
        <w:rFonts w:asciiTheme="minorHAnsi" w:hAnsiTheme="minorHAnsi" w:cstheme="minorHAnsi"/>
        <w:sz w:val="18"/>
        <w:szCs w:val="18"/>
      </w:rPr>
      <w:t>by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Johannes Appel </w:t>
    </w:r>
    <w:proofErr w:type="spellStart"/>
    <w:r w:rsidRPr="0014324A">
      <w:rPr>
        <w:rFonts w:asciiTheme="minorHAnsi" w:hAnsiTheme="minorHAnsi" w:cstheme="minorHAnsi"/>
        <w:sz w:val="18"/>
        <w:szCs w:val="18"/>
      </w:rPr>
      <w:t>for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Informationsstelle OER/</w:t>
    </w:r>
    <w:proofErr w:type="spellStart"/>
    <w:r w:rsidRPr="0014324A">
      <w:rPr>
        <w:rFonts w:asciiTheme="minorHAnsi" w:hAnsiTheme="minorHAnsi" w:cstheme="minorHAnsi"/>
        <w:sz w:val="18"/>
        <w:szCs w:val="18"/>
      </w:rPr>
      <w:t>OERinfo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4324A">
      <w:rPr>
        <w:rFonts w:asciiTheme="minorHAnsi" w:hAnsiTheme="minorHAnsi" w:cstheme="minorHAnsi"/>
        <w:sz w:val="18"/>
        <w:szCs w:val="18"/>
      </w:rPr>
      <w:t>is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4324A">
      <w:rPr>
        <w:rFonts w:asciiTheme="minorHAnsi" w:hAnsiTheme="minorHAnsi" w:cstheme="minorHAnsi"/>
        <w:sz w:val="18"/>
        <w:szCs w:val="18"/>
      </w:rPr>
      <w:t>licensed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4324A">
      <w:rPr>
        <w:rFonts w:asciiTheme="minorHAnsi" w:hAnsiTheme="minorHAnsi" w:cstheme="minorHAnsi"/>
        <w:sz w:val="18"/>
        <w:szCs w:val="18"/>
      </w:rPr>
      <w:t>under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CC BY-SA 4.0. </w:t>
    </w:r>
    <w:proofErr w:type="spellStart"/>
    <w:r w:rsidRPr="0014324A">
      <w:rPr>
        <w:rFonts w:asciiTheme="minorHAnsi" w:hAnsiTheme="minorHAnsi" w:cstheme="minorHAnsi"/>
        <w:sz w:val="18"/>
        <w:szCs w:val="18"/>
      </w:rPr>
      <w:t>To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4324A">
      <w:rPr>
        <w:rFonts w:asciiTheme="minorHAnsi" w:hAnsiTheme="minorHAnsi" w:cstheme="minorHAnsi"/>
        <w:sz w:val="18"/>
        <w:szCs w:val="18"/>
      </w:rPr>
      <w:t>view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a </w:t>
    </w:r>
    <w:proofErr w:type="spellStart"/>
    <w:r w:rsidRPr="0014324A">
      <w:rPr>
        <w:rFonts w:asciiTheme="minorHAnsi" w:hAnsiTheme="minorHAnsi" w:cstheme="minorHAnsi"/>
        <w:sz w:val="18"/>
        <w:szCs w:val="18"/>
      </w:rPr>
      <w:t>copy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4324A">
      <w:rPr>
        <w:rFonts w:asciiTheme="minorHAnsi" w:hAnsiTheme="minorHAnsi" w:cstheme="minorHAnsi"/>
        <w:sz w:val="18"/>
        <w:szCs w:val="18"/>
      </w:rPr>
      <w:t>of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4324A">
      <w:rPr>
        <w:rFonts w:asciiTheme="minorHAnsi" w:hAnsiTheme="minorHAnsi" w:cstheme="minorHAnsi"/>
        <w:sz w:val="18"/>
        <w:szCs w:val="18"/>
      </w:rPr>
      <w:t>this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14324A">
      <w:rPr>
        <w:rFonts w:asciiTheme="minorHAnsi" w:hAnsiTheme="minorHAnsi" w:cstheme="minorHAnsi"/>
        <w:sz w:val="18"/>
        <w:szCs w:val="18"/>
      </w:rPr>
      <w:t>license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, </w:t>
    </w:r>
    <w:proofErr w:type="spellStart"/>
    <w:r w:rsidRPr="0014324A">
      <w:rPr>
        <w:rFonts w:asciiTheme="minorHAnsi" w:hAnsiTheme="minorHAnsi" w:cstheme="minorHAnsi"/>
        <w:sz w:val="18"/>
        <w:szCs w:val="18"/>
      </w:rPr>
      <w:t>visit</w:t>
    </w:r>
    <w:proofErr w:type="spellEnd"/>
    <w:r w:rsidRPr="0014324A">
      <w:rPr>
        <w:rFonts w:asciiTheme="minorHAnsi" w:hAnsiTheme="minorHAnsi" w:cstheme="minorHAnsi"/>
        <w:sz w:val="18"/>
        <w:szCs w:val="18"/>
      </w:rPr>
      <w:t xml:space="preserve"> https://creativecommons.org/licenses/by-sa/4.0/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4285" w14:textId="77777777" w:rsidR="004B7FD4" w:rsidRDefault="004B7FD4" w:rsidP="00B41E0F">
      <w:pPr>
        <w:spacing w:after="0" w:line="240" w:lineRule="auto"/>
      </w:pPr>
      <w:r>
        <w:separator/>
      </w:r>
    </w:p>
  </w:footnote>
  <w:footnote w:type="continuationSeparator" w:id="0">
    <w:p w14:paraId="5C838126" w14:textId="77777777" w:rsidR="004B7FD4" w:rsidRDefault="004B7FD4" w:rsidP="00B4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9377" w14:textId="464349C1" w:rsidR="00B41E0F" w:rsidRDefault="00B41E0F">
    <w:pPr>
      <w:pStyle w:val="Kopfzeile"/>
    </w:pPr>
    <w:r>
      <w:t>Workshop „</w:t>
    </w:r>
    <w:r w:rsidRPr="00B41E0F">
      <w:t>Zielgruppe erkennen – Community erweitern</w:t>
    </w:r>
    <w:r>
      <w:t xml:space="preserve">“, </w:t>
    </w:r>
    <w:proofErr w:type="spellStart"/>
    <w:r>
      <w:t>OERinfo</w:t>
    </w:r>
    <w:proofErr w:type="spellEnd"/>
    <w:r>
      <w:t>-Fachtag „</w:t>
    </w:r>
    <w:proofErr w:type="spellStart"/>
    <w:r w:rsidRPr="00B41E0F">
      <w:t>How</w:t>
    </w:r>
    <w:proofErr w:type="spellEnd"/>
    <w:r w:rsidRPr="00B41E0F">
      <w:t xml:space="preserve"> </w:t>
    </w:r>
    <w:proofErr w:type="spellStart"/>
    <w:r w:rsidRPr="00B41E0F">
      <w:t>to</w:t>
    </w:r>
    <w:proofErr w:type="spellEnd"/>
    <w:r w:rsidRPr="00B41E0F">
      <w:t xml:space="preserve"> </w:t>
    </w:r>
    <w:proofErr w:type="spellStart"/>
    <w:r w:rsidRPr="00B41E0F">
      <w:t>build</w:t>
    </w:r>
    <w:proofErr w:type="spellEnd"/>
    <w:r w:rsidRPr="00B41E0F">
      <w:t xml:space="preserve"> a Community?!“</w:t>
    </w:r>
    <w:r>
      <w:t>, 7. Oktober 2024, Frankfurt a. 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655"/>
    <w:multiLevelType w:val="hybridMultilevel"/>
    <w:tmpl w:val="C8ECC48E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13316F22"/>
    <w:multiLevelType w:val="hybridMultilevel"/>
    <w:tmpl w:val="50484998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A374489"/>
    <w:multiLevelType w:val="hybridMultilevel"/>
    <w:tmpl w:val="85A0B672"/>
    <w:lvl w:ilvl="0" w:tplc="A07A01B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90527"/>
    <w:multiLevelType w:val="hybridMultilevel"/>
    <w:tmpl w:val="54526236"/>
    <w:lvl w:ilvl="0" w:tplc="36585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C5FF9"/>
    <w:multiLevelType w:val="hybridMultilevel"/>
    <w:tmpl w:val="67D828C2"/>
    <w:lvl w:ilvl="0" w:tplc="28ACD8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5"/>
    <w:rsid w:val="0001501C"/>
    <w:rsid w:val="00061220"/>
    <w:rsid w:val="000D215A"/>
    <w:rsid w:val="000D34D9"/>
    <w:rsid w:val="000D5D97"/>
    <w:rsid w:val="000E2F9F"/>
    <w:rsid w:val="000E435C"/>
    <w:rsid w:val="0014324A"/>
    <w:rsid w:val="001B5D41"/>
    <w:rsid w:val="0021758A"/>
    <w:rsid w:val="0025019B"/>
    <w:rsid w:val="003D3DDD"/>
    <w:rsid w:val="00411558"/>
    <w:rsid w:val="0049174F"/>
    <w:rsid w:val="004B7FD4"/>
    <w:rsid w:val="00504DED"/>
    <w:rsid w:val="00515342"/>
    <w:rsid w:val="005275DC"/>
    <w:rsid w:val="00544EB8"/>
    <w:rsid w:val="00593F9C"/>
    <w:rsid w:val="00620BF0"/>
    <w:rsid w:val="0065313C"/>
    <w:rsid w:val="00707BA9"/>
    <w:rsid w:val="00722705"/>
    <w:rsid w:val="007E0ADC"/>
    <w:rsid w:val="008126D8"/>
    <w:rsid w:val="00823985"/>
    <w:rsid w:val="00826DB4"/>
    <w:rsid w:val="0086225F"/>
    <w:rsid w:val="00886D4C"/>
    <w:rsid w:val="0090097D"/>
    <w:rsid w:val="00950557"/>
    <w:rsid w:val="00974A2D"/>
    <w:rsid w:val="00986AB0"/>
    <w:rsid w:val="009D4F01"/>
    <w:rsid w:val="00A139CF"/>
    <w:rsid w:val="00A32001"/>
    <w:rsid w:val="00A37A1B"/>
    <w:rsid w:val="00A8616D"/>
    <w:rsid w:val="00B41E0F"/>
    <w:rsid w:val="00BD7EDC"/>
    <w:rsid w:val="00C72DE5"/>
    <w:rsid w:val="00D25796"/>
    <w:rsid w:val="00DD0644"/>
    <w:rsid w:val="00DF3BD6"/>
    <w:rsid w:val="00EB69A1"/>
    <w:rsid w:val="00EC498C"/>
    <w:rsid w:val="00F14674"/>
    <w:rsid w:val="00F61B6F"/>
    <w:rsid w:val="00F7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422"/>
  <w15:chartTrackingRefBased/>
  <w15:docId w15:val="{211929D4-FCC9-4F86-8845-D7D39AA7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6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1E0F"/>
  </w:style>
  <w:style w:type="paragraph" w:styleId="Fuzeile">
    <w:name w:val="footer"/>
    <w:basedOn w:val="Standard"/>
    <w:link w:val="FuzeileZchn"/>
    <w:uiPriority w:val="99"/>
    <w:unhideWhenUsed/>
    <w:rsid w:val="00B4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1E0F"/>
  </w:style>
  <w:style w:type="paragraph" w:styleId="Listenabsatz">
    <w:name w:val="List Paragraph"/>
    <w:basedOn w:val="Standard"/>
    <w:uiPriority w:val="34"/>
    <w:qFormat/>
    <w:rsid w:val="00B41E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9C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7E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7ED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20BF0"/>
    <w:rPr>
      <w:color w:val="954F72" w:themeColor="followedHyperlink"/>
      <w:u w:val="single"/>
    </w:rPr>
  </w:style>
  <w:style w:type="table" w:styleId="Gitternetztabelle1hell">
    <w:name w:val="Grid Table 1 Light"/>
    <w:basedOn w:val="NormaleTabelle"/>
    <w:uiPriority w:val="46"/>
    <w:rsid w:val="00EB69A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5dunkel">
    <w:name w:val="Grid Table 5 Dark"/>
    <w:basedOn w:val="NormaleTabelle"/>
    <w:uiPriority w:val="50"/>
    <w:rsid w:val="00EB69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EB69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2">
    <w:name w:val="Grid Table 2"/>
    <w:basedOn w:val="NormaleTabelle"/>
    <w:uiPriority w:val="47"/>
    <w:rsid w:val="00EB69A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EB6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icense-text">
    <w:name w:val="license-text"/>
    <w:basedOn w:val="Standard"/>
    <w:rsid w:val="0014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slideshare.net/slideshow/from-openness-to-opportunity-strategical-approaches-to-oers-uptake-and-use-from-business/262318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coreproject.eu/2022/10/06/mapping-the-european-oer-ecosyst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DIPF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„Zielgruppe erkennen – Community erweitern“, OERinfo-Fachtag „How to build a Community?!“, 7. Oktober 2024, Frankfurt a. M.</dc:title>
  <dc:subject/>
  <dc:creator>Appel, Johannes</dc:creator>
  <cp:keywords/>
  <dc:description/>
  <cp:lastModifiedBy>Appel, Johannes</cp:lastModifiedBy>
  <cp:revision>34</cp:revision>
  <dcterms:created xsi:type="dcterms:W3CDTF">2024-09-18T06:36:00Z</dcterms:created>
  <dcterms:modified xsi:type="dcterms:W3CDTF">2024-10-11T06:52:00Z</dcterms:modified>
  <cp:category>OER, Zielgruppenanalyse, Stakeholderanalyse</cp:category>
</cp:coreProperties>
</file>